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822" w:rsidRPr="00AA79AE" w:rsidRDefault="00295963">
      <w:pPr>
        <w:rPr>
          <w:sz w:val="36"/>
          <w:szCs w:val="36"/>
        </w:rPr>
      </w:pPr>
      <w:r w:rsidRPr="00AA79AE">
        <w:rPr>
          <w:sz w:val="36"/>
          <w:szCs w:val="36"/>
        </w:rPr>
        <w:t>1.Koje će se vozilo kretati unatrag kad se jedno od vozila koja se mimoilaze na velikom uzduž</w:t>
      </w:r>
      <w:r w:rsidR="00D3436B" w:rsidRPr="00AA79AE">
        <w:rPr>
          <w:sz w:val="36"/>
          <w:szCs w:val="36"/>
        </w:rPr>
        <w:t>nom nagibu mora kretati unatrag?</w:t>
      </w:r>
    </w:p>
    <w:p w:rsidR="00295963" w:rsidRPr="00AA79AE" w:rsidRDefault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svako vozilo koje se susrelo s vozilom koje vuče priključno vozilo</w:t>
      </w:r>
    </w:p>
    <w:p w:rsidR="00295963" w:rsidRPr="00AA79AE" w:rsidRDefault="00295963">
      <w:pPr>
        <w:rPr>
          <w:sz w:val="36"/>
          <w:szCs w:val="36"/>
        </w:rPr>
      </w:pPr>
      <w:r w:rsidRPr="00AA79AE">
        <w:rPr>
          <w:sz w:val="36"/>
          <w:szCs w:val="36"/>
        </w:rPr>
        <w:t>b) vozilo koje se susrelo s vozilom niže kategoriju</w:t>
      </w:r>
    </w:p>
    <w:p w:rsidR="00295963" w:rsidRPr="00AA79AE" w:rsidRDefault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vozilo koje se susrelo s vozilom više kategorije</w:t>
      </w:r>
    </w:p>
    <w:p w:rsidR="00295963" w:rsidRPr="00AA79AE" w:rsidRDefault="00295963">
      <w:pPr>
        <w:pBdr>
          <w:bottom w:val="single" w:sz="12" w:space="1" w:color="auto"/>
        </w:pBdr>
        <w:rPr>
          <w:sz w:val="36"/>
          <w:szCs w:val="36"/>
        </w:rPr>
      </w:pPr>
    </w:p>
    <w:p w:rsidR="00295963" w:rsidRPr="00AA79AE" w:rsidRDefault="00295963">
      <w:pPr>
        <w:rPr>
          <w:sz w:val="36"/>
          <w:szCs w:val="36"/>
        </w:rPr>
      </w:pPr>
      <w:r w:rsidRPr="00AA79AE">
        <w:rPr>
          <w:sz w:val="36"/>
          <w:szCs w:val="36"/>
        </w:rPr>
        <w:t>2. Što je zaustavni put vozila?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a) put koji vozilo prijeđe od trenutka kada vozač pritisne na papučicu kočnice pa do potpunog zaustavljanja vozila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put koji vozilo prijeđe od trenutka kada je vozač uočio opasnost na cresti pa do postpunog zaustavljanja vozila</w:t>
      </w:r>
    </w:p>
    <w:p w:rsidR="00295963" w:rsidRPr="00AA79AE" w:rsidRDefault="00295963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3. Koji od uređaja pripadaju uređajima za davanje svjetlosnih znakova?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a) kratka svjetla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stop-svjetla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pokazivači smjera</w:t>
      </w:r>
    </w:p>
    <w:p w:rsidR="00295963" w:rsidRPr="00AA79AE" w:rsidRDefault="00295963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AA79AE" w:rsidRDefault="00AA79AE" w:rsidP="00295963">
      <w:pPr>
        <w:rPr>
          <w:sz w:val="36"/>
          <w:szCs w:val="36"/>
        </w:rPr>
      </w:pPr>
    </w:p>
    <w:p w:rsidR="00AA79AE" w:rsidRDefault="00AA79AE" w:rsidP="00295963">
      <w:pPr>
        <w:rPr>
          <w:sz w:val="36"/>
          <w:szCs w:val="36"/>
        </w:rPr>
      </w:pP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4. Približavate se prijelazu ceste preko željezničke pruge koji nije zaštičen. Kako ćete postupiti?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a) oprezno, bez zaustavljanja nastaviti vožnju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obvezno ispred prijelaza zaustaviti vozilo i uvjeriti se u sigurnost prelaska</w:t>
      </w:r>
    </w:p>
    <w:p w:rsidR="00295963" w:rsidRPr="00AA79AE" w:rsidRDefault="00295963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5. Što su dužni učiniti vozači sudionici prometne nesreće u kojoj je nastala materijalna šteta na vozilima?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ako je moguće, odmah ukloniti vozilo s kolnika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omogućiti nesmetano odvijanje prometa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popuniti i potpisati Europsko izvješće o prometnoj nesreći illi na drugi način razmijeniti podatke</w:t>
      </w:r>
    </w:p>
    <w:p w:rsidR="00295963" w:rsidRPr="00AA79AE" w:rsidRDefault="00295963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6. Što čini zimsku opremu osobnog automobila?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ljetne gume dubine 4mm i s lancima za snijeg pripravnim za postavljanje na pogonske kotače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b) zimske gume (M-S) samo na pogonskim kotačima</w:t>
      </w:r>
    </w:p>
    <w:p w:rsidR="00295963" w:rsidRPr="00AA79AE" w:rsidRDefault="00AA79AE" w:rsidP="00295963">
      <w:pPr>
        <w:rPr>
          <w:sz w:val="36"/>
          <w:szCs w:val="36"/>
        </w:rPr>
      </w:pPr>
      <w:r>
        <w:rPr>
          <w:b/>
          <w:sz w:val="36"/>
          <w:szCs w:val="36"/>
        </w:rPr>
        <w:t>c)</w:t>
      </w:r>
      <w:r w:rsidR="00295963" w:rsidRPr="00AA79AE">
        <w:rPr>
          <w:sz w:val="36"/>
          <w:szCs w:val="36"/>
        </w:rPr>
        <w:t xml:space="preserve"> zimske gume (M-S) na svim kotačima</w:t>
      </w:r>
    </w:p>
    <w:p w:rsidR="00295963" w:rsidRPr="00AA79AE" w:rsidRDefault="00295963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AA79AE" w:rsidRDefault="00AA79AE" w:rsidP="00295963">
      <w:pPr>
        <w:rPr>
          <w:sz w:val="36"/>
          <w:szCs w:val="36"/>
        </w:rPr>
      </w:pPr>
    </w:p>
    <w:p w:rsidR="00AA79AE" w:rsidRDefault="00AA79AE" w:rsidP="00295963">
      <w:pPr>
        <w:rPr>
          <w:sz w:val="36"/>
          <w:szCs w:val="36"/>
        </w:rPr>
      </w:pPr>
    </w:p>
    <w:p w:rsidR="00AA79AE" w:rsidRDefault="00AA79AE" w:rsidP="00295963">
      <w:pPr>
        <w:rPr>
          <w:sz w:val="36"/>
          <w:szCs w:val="36"/>
        </w:rPr>
      </w:pP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7. Vozite po magli. Koja svjetla za osvjetljenje ceste morate koristiti?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svjetla za maglu ili kratka svjetla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b) prednja pozicijska svjetla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c) duga svjetla</w:t>
      </w:r>
    </w:p>
    <w:p w:rsidR="00295963" w:rsidRPr="00AA79AE" w:rsidRDefault="00295963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8. Koja svjetla moraju biti upaljena na motornom vozilu za vrijeme vožnje danju u zimskom razdoblju računanja vremena?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a) duga svjetla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b) samo pozicijska svjetla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dnevna ili kratka svjetla</w:t>
      </w:r>
    </w:p>
    <w:p w:rsidR="00295963" w:rsidRPr="00AA79AE" w:rsidRDefault="00295963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9. Pretječe vas drugo vozilo na cesti koja nije dovoljno široka. Kako ćete postupiti?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="00D3436B" w:rsidRPr="00AA79AE">
        <w:rPr>
          <w:sz w:val="36"/>
          <w:szCs w:val="36"/>
        </w:rPr>
        <w:t xml:space="preserve"> pomaknuti svoje vozilo što više udesno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="00D3436B" w:rsidRPr="00AA79AE">
        <w:rPr>
          <w:sz w:val="36"/>
          <w:szCs w:val="36"/>
        </w:rPr>
        <w:t xml:space="preserve"> ako je potrebno, čim bude prilike, zaustaviti vozilo na prikladnom mjestu</w:t>
      </w:r>
    </w:p>
    <w:p w:rsidR="00295963" w:rsidRPr="00AA79AE" w:rsidRDefault="00295963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t>c)</w:t>
      </w:r>
      <w:r w:rsidR="00D3436B" w:rsidRPr="00AA79AE">
        <w:rPr>
          <w:sz w:val="36"/>
          <w:szCs w:val="36"/>
        </w:rPr>
        <w:t xml:space="preserve"> ubrzati i maksimalnom brzinom voziti po toj dionici ceste</w:t>
      </w:r>
    </w:p>
    <w:p w:rsidR="00D3436B" w:rsidRPr="00AA79AE" w:rsidRDefault="00D3436B" w:rsidP="00295963">
      <w:pPr>
        <w:pBdr>
          <w:bottom w:val="single" w:sz="12" w:space="1" w:color="auto"/>
        </w:pBdr>
        <w:rPr>
          <w:sz w:val="36"/>
          <w:szCs w:val="36"/>
        </w:rPr>
      </w:pPr>
    </w:p>
    <w:p w:rsidR="00AA79AE" w:rsidRDefault="00AA79AE" w:rsidP="00295963">
      <w:pPr>
        <w:rPr>
          <w:sz w:val="36"/>
          <w:szCs w:val="36"/>
        </w:rPr>
      </w:pPr>
    </w:p>
    <w:p w:rsidR="00AA79AE" w:rsidRDefault="00AA79AE" w:rsidP="00295963">
      <w:pPr>
        <w:rPr>
          <w:sz w:val="36"/>
          <w:szCs w:val="36"/>
        </w:rPr>
      </w:pPr>
    </w:p>
    <w:p w:rsidR="00D3436B" w:rsidRPr="00AA79AE" w:rsidRDefault="00D3436B" w:rsidP="00295963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10. Kako vozač motornog vozila daje znakove ostalim sudionicima u prometu?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stop-svjetlima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odgovarajućim znakovima svjetala za maglu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pokazivačima smjera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11. Što je vrijeme reagiranja?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vrijeme koje protekne od trenutka uočavanja opasnosti na cesti do reakcije na tu opasnosti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vrijeme koje protekne od trenutka kada je vozač uočio opasnost na cesti do potpunog zaustavljanja vozila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12. Prema koji se sudionicima u prometu vozač treba odnositi s povećanim oprezom?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prema vozačima mopeda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prema vozačima koji poštuju pravila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prema biciklistima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Default="00D3436B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Pr="00AA79AE" w:rsidRDefault="00AA79AE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13. Što za vas znači upaljeno žuto i crveno svjetlo istodobno na semaforu?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dopušten prolazak kroz raskrižje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skoru pojavu zelenog svjetla i pripravu za polazak raskrižjem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zabranu prolaska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14. Na kojoj se udaljenosti iz zaustavne kolone vozila postavljaju dva sigurnosna trokuta, jedan pokraj drugog?</w:t>
      </w:r>
    </w:p>
    <w:p w:rsidR="00D3436B" w:rsidRPr="00AA79AE" w:rsidRDefault="00AA79AE" w:rsidP="00D3436B">
      <w:pPr>
        <w:pBdr>
          <w:bottom w:val="single" w:sz="12" w:space="1" w:color="auto"/>
        </w:pBd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53975</wp:posOffset>
                </wp:positionV>
                <wp:extent cx="762000" cy="4953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AE" w:rsidRPr="00AA79AE" w:rsidRDefault="00AA79A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A79AE">
                              <w:rPr>
                                <w:b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8.15pt;margin-top:4.25pt;width:60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" fillcolor="white [3201]" strokeweight=".5pt">
                <v:textbox>
                  <w:txbxContent>
                    <w:p w:rsidR="00AA79AE" w:rsidRPr="00AA79AE" w:rsidRDefault="00AA79A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A79AE">
                        <w:rPr>
                          <w:b/>
                          <w:sz w:val="36"/>
                          <w:szCs w:val="3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 xml:space="preserve">15. Kako ćete postupiti pri nailasku na prometni znak kao na slici? 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0127DAD8" wp14:editId="71035254">
            <wp:extent cx="1306286" cy="11430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4_djeca_t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smanjiti brzinu vožnje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pripremiti se na obilaženje djece ako prelaze preko ceste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predviđati  nailazak djece preko ceste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16. Koji od prometnih znakova obavješćuje vozača da prestaje voziti cestom s prednošću prolaska?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277A53C2" wp14:editId="1AEC066E">
            <wp:extent cx="968375" cy="968375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1_prednost_t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323" cy="9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6BBF7257" wp14:editId="2A925F47">
            <wp:extent cx="1028700" cy="1028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009_zavrsetak_t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9AE">
        <w:rPr>
          <w:sz w:val="36"/>
          <w:szCs w:val="36"/>
        </w:rPr>
        <w:t xml:space="preserve">    </w:t>
      </w: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4C5E0161" wp14:editId="4D67D73B">
            <wp:extent cx="876300" cy="876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016_prestanak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79" cy="87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 xml:space="preserve">         1          </w:t>
      </w:r>
      <w:r w:rsidR="00AA79AE">
        <w:rPr>
          <w:sz w:val="36"/>
          <w:szCs w:val="36"/>
        </w:rPr>
        <w:t xml:space="preserve">      </w:t>
      </w:r>
      <w:r w:rsidRPr="00AA79AE">
        <w:rPr>
          <w:sz w:val="36"/>
          <w:szCs w:val="36"/>
        </w:rPr>
        <w:t xml:space="preserve">2                   3 </w:t>
      </w:r>
    </w:p>
    <w:p w:rsidR="00D3436B" w:rsidRPr="00AA79AE" w:rsidRDefault="00AA79AE" w:rsidP="00D3436B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79375</wp:posOffset>
                </wp:positionV>
                <wp:extent cx="622300" cy="4318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AE" w:rsidRPr="00AA79AE" w:rsidRDefault="00AA79A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AA79AE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22.15pt;margin-top:6.25pt;width:49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tmlAIAALo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" fillcolor="white [3201]" strokeweight=".5pt">
                <v:textbox>
                  <w:txbxContent>
                    <w:p w:rsidR="00AA79AE" w:rsidRPr="00AA79AE" w:rsidRDefault="00AA79A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AA79AE"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 xml:space="preserve">17. Na koju obavijesti ukazuje ovaj prometni znak? </w:t>
      </w:r>
    </w:p>
    <w:p w:rsidR="00D3436B" w:rsidRPr="00AA79AE" w:rsidRDefault="00D3436B" w:rsidP="00D3436B">
      <w:pPr>
        <w:ind w:left="708" w:firstLine="708"/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22DC6AA6" wp14:editId="7CF4200B">
            <wp:extent cx="1155700" cy="1141606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006_smjer_t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964" cy="11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da vozite brzom cestom</w:t>
      </w:r>
      <w:r w:rsidRPr="00AA79AE">
        <w:rPr>
          <w:sz w:val="36"/>
          <w:szCs w:val="36"/>
        </w:rPr>
        <w:tab/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da vozite cestom s jednosmjernim prometom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sz w:val="36"/>
          <w:szCs w:val="36"/>
        </w:rPr>
        <w:t>c) na obvezan smjer vožnje</w:t>
      </w: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18. Što se mora učiniti pri nailasku na ovaj prometni znak?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ab/>
      </w:r>
      <w:r w:rsidRPr="00AA79AE">
        <w:rPr>
          <w:sz w:val="36"/>
          <w:szCs w:val="36"/>
        </w:rPr>
        <w:tab/>
      </w: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3C7E509D" wp14:editId="54E7725F">
            <wp:extent cx="1642696" cy="1498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b-20-st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96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obvezno zaustaviti vozilo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propustiti vozila ako nailaze cestom s prednošću prolaska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sz w:val="36"/>
          <w:szCs w:val="36"/>
        </w:rPr>
        <w:t xml:space="preserve">c) obvezno se zaustaviti samo ako nailaze vozila cestom s prednošću prolaska 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 xml:space="preserve">19. Na što ukazuje ovaj prometni znak s dopunskom pločim? 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4E1B9076" wp14:editId="1281D291">
            <wp:extent cx="1308100" cy="149136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42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295" cy="150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na obvezno zaustavljanje na udaljenosti 50 metara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na raskrižje s cestom s prednošću prolaska na udaljenosti 50 metara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20. Što označuje ovaj prometni znak?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1977B408" wp14:editId="204268F4">
            <wp:extent cx="939800" cy="13979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067_autocesta_t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85" cy="142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završetak brze ceste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završetak državne ceste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završetak autoceste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21. Kako ćete postupiti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2EC12E83" wp14:editId="44221136">
            <wp:extent cx="3056928" cy="238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43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94" cy="2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propustiti motocikl i voziti prije </w:t>
      </w:r>
      <w:r w:rsidR="00AA79AE">
        <w:rPr>
          <w:sz w:val="36"/>
          <w:szCs w:val="36"/>
        </w:rPr>
        <w:t>oso</w:t>
      </w:r>
      <w:r w:rsidRPr="00AA79AE">
        <w:rPr>
          <w:sz w:val="36"/>
          <w:szCs w:val="36"/>
        </w:rPr>
        <w:t>b</w:t>
      </w:r>
      <w:r w:rsidR="00AA79AE">
        <w:rPr>
          <w:sz w:val="36"/>
          <w:szCs w:val="36"/>
        </w:rPr>
        <w:t>no</w:t>
      </w:r>
      <w:r w:rsidRPr="00AA79AE">
        <w:rPr>
          <w:sz w:val="36"/>
          <w:szCs w:val="36"/>
        </w:rPr>
        <w:t>g automobila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propustiti osobni automobil i voziti prije motocikla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c) propustiti oba vozila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AA79AE" w:rsidRDefault="00AA79AE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22. Kako ćete postupiti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69FB123E" wp14:editId="5FF7B541">
            <wp:extent cx="3275685" cy="25019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01" cy="252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obvezno se zaustaviti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voziti zadnji kroz raskrižje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c) voziti prvi kroz raskrižje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23. Približavate se raskrižju. Na semaforu je upaljeno žuto treptavo svjetlo. Kako ćete postupiti?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3CF16B8F" wp14:editId="14B82AD6">
            <wp:extent cx="2678640" cy="2070100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753" cy="2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propustiti vozilo koje dolazi sa desne strane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propustiit autobus i vozilo koje dolazi sa lijeve strane</w:t>
      </w:r>
    </w:p>
    <w:p w:rsidR="00D3436B" w:rsidRPr="00AA79AE" w:rsidRDefault="00D3436B" w:rsidP="00AA79AE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voziti prije autobusa i vozila koje dolazi sa lijeve strane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24. Zbog čega morate, u situaciji kao na slici, propustit vozilo koje nailazi iz suprotnog smjera?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78501E11" wp14:editId="349E7992">
            <wp:extent cx="2907464" cy="22479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60" cy="2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zbog toga što zadržava smjer kretanja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zbog toga što nailazi s glavne ceste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zbog toga što vozilo skrećete ulijevo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25. O čemu ovisi daljina puta reagiranja?</w:t>
      </w:r>
    </w:p>
    <w:p w:rsidR="00D3436B" w:rsidRPr="00AA79AE" w:rsidRDefault="00D3436B" w:rsidP="00D3436B">
      <w:pPr>
        <w:rPr>
          <w:sz w:val="36"/>
          <w:szCs w:val="36"/>
        </w:rPr>
      </w:pPr>
      <w:r w:rsidRPr="00F26A76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o brzini vožnje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o stanju i vrsti kolnika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26. Smijete li vući neispravno vozilo po cesti?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u pravilu smijem</w:t>
      </w:r>
    </w:p>
    <w:p w:rsidR="00D3436B" w:rsidRPr="00AA79AE" w:rsidRDefault="00D3436B" w:rsidP="00D3436B">
      <w:pPr>
        <w:rPr>
          <w:sz w:val="36"/>
          <w:szCs w:val="36"/>
        </w:rPr>
      </w:pPr>
      <w:bookmarkStart w:id="0" w:name="_GoBack"/>
      <w:r w:rsidRPr="00F26A76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</w:t>
      </w:r>
      <w:bookmarkEnd w:id="0"/>
      <w:r w:rsidRPr="00AA79AE">
        <w:rPr>
          <w:sz w:val="36"/>
          <w:szCs w:val="36"/>
        </w:rPr>
        <w:t>smijem, samo ako je razlog za vuču nastao za vrijeme vožnje autocestom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sz w:val="36"/>
          <w:szCs w:val="36"/>
        </w:rPr>
        <w:t>c) smijem, ako vozilom mogu razviti brzinu veću od 60km/h</w:t>
      </w:r>
    </w:p>
    <w:p w:rsidR="00D3436B" w:rsidRPr="00AA79AE" w:rsidRDefault="00D3436B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27. Što označuje žaruljica na instrumentnoj ploči sa simbolim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3EAAB892" wp14:editId="36778D69">
            <wp:extent cx="1409700" cy="1424618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29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33" cy="14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antiblokirajući sustav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grešku u radu motora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sz w:val="36"/>
          <w:szCs w:val="36"/>
        </w:rPr>
        <w:t>c) parkirnu kočnicu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28. Kojem svjetlu na semaforu odgovara položaj tijela i zna koji dalje policijski službenik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2378BCDA" wp14:editId="69F1CA83">
            <wp:extent cx="1917700" cy="2544460"/>
            <wp:effectExtent l="0" t="0" r="635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19" cy="25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zelenom svjetlu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žutom svjetlu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crvenom svjetlu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29. Što može utjecati na uočavanje prometne situacije tijekom dnevne vožnje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7BF30330" wp14:editId="34CE5574">
            <wp:extent cx="2681527" cy="19304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04" cy="195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podijeljenost pažnje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vožnja cestom izvan naselja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vožnja prema navikama poznatom dionicom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30. Na koje opasnosti morate računati dok pretječete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6AB11748" wp14:editId="26D724B0">
            <wp:extent cx="2382723" cy="16891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429fg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3" cy="168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na vozila koja nailaze iz suprotnog smjera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na smanjenu duljinu puta pretjecanja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c) na premalu brzinu vozila koje pretječe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31. Gdje se na cesti izvan naselja smije pretjecati?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26A72D42" wp14:editId="76801517">
            <wp:extent cx="2720340" cy="19431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825" cy="197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gdje nema prometnog znaka koji to zabranjuje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gdje postoji potrebna preglednost, širina ceste i dobra vidljivost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c) gdje nailaze vozila iz suprotnog smjera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32. Koje su moguće opasnosti tijekom vožnje u situacji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2AB60493" wp14:editId="23DA4090">
            <wp:extent cx="2764820" cy="2006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f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95" cy="20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zasljepljivanje i neuočavanje prometne situacije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pogrešna procjena brzine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pogrešna procjena udaljenosti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33. Čime se obilježava mjesto prometne nesreće?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06EBA0E5" wp14:editId="188816BC">
            <wp:extent cx="2672049" cy="1816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97" cy="18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sigurnosnim trokutom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crvenom tkaninom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c) crvenom pločom dimenzija 50 X 50 cm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34. Što je dužan učiniti vozač vozila kada ga drugo vozilo pretjeće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37DCDDD9" wp14:editId="2F37A679">
            <wp:extent cx="3130116" cy="2159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29" cy="21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pomaknuti svoje vozilo k desnom rubu kolnika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b) pomaknuti svoje vozilo k središnjoj uzdužnoj crti na kolinku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ne povećati brzinu kretanja svojega vozila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35. Kako ćete postupiti za vožnje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04FA453B" wp14:editId="103E90AC">
            <wp:extent cx="2761239" cy="20193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g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288" cy="20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obaviti obilaženje s desne strane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prilagoditi brzinu i način vožnje u situaciji na slici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voziti lijevom prometnom trakom dok ne prođete mjesto radova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36. Čime je na ovoj dionici ceste pretjecanje zabranjeno?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4B40DEB7" wp14:editId="12ACF038">
            <wp:extent cx="2627086" cy="19304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37" cy="1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prometnim znakom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sz w:val="36"/>
          <w:szCs w:val="36"/>
        </w:rPr>
        <w:t>b) oznakama na kolniku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521C91" w:rsidRDefault="00521C91" w:rsidP="00D3436B">
      <w:pP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37. Koje su moguće opasnosti zbog otežanog uočavanja prometne situacije tjekom vožnje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0F8850BD" wp14:editId="7B8E2591">
            <wp:extent cx="2028825" cy="148629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f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47" cy="150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a) vožnja s upaljenim svjetlom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nalet na vozilo ispred, ako se nalazi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prelazak preko dvostruke pune crte</w:t>
      </w:r>
    </w:p>
    <w:p w:rsidR="00D3436B" w:rsidRPr="00AA79AE" w:rsidRDefault="00D3436B" w:rsidP="00D3436B">
      <w:pPr>
        <w:pBdr>
          <w:bottom w:val="single" w:sz="12" w:space="1" w:color="auto"/>
        </w:pBdr>
        <w:rPr>
          <w:sz w:val="36"/>
          <w:szCs w:val="36"/>
        </w:rPr>
      </w:pP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sz w:val="36"/>
          <w:szCs w:val="36"/>
        </w:rPr>
        <w:t>38. Kako ćete postupiti u situaciji kao na slici?</w:t>
      </w:r>
    </w:p>
    <w:p w:rsidR="00D3436B" w:rsidRPr="00AA79AE" w:rsidRDefault="00D3436B" w:rsidP="00D3436B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174433C0" wp14:editId="2E81FAD5">
            <wp:extent cx="2076450" cy="1503835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kg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456" cy="151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povećati pozornosti</w:t>
      </w:r>
    </w:p>
    <w:p w:rsidR="00D3436B" w:rsidRPr="00AA79AE" w:rsidRDefault="00D3436B" w:rsidP="00D3436B">
      <w:pPr>
        <w:rPr>
          <w:sz w:val="36"/>
          <w:szCs w:val="36"/>
        </w:rPr>
      </w:pPr>
      <w:r w:rsidRPr="00521C91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upotrijebiti zvučni znak upozorenja</w:t>
      </w:r>
    </w:p>
    <w:p w:rsidR="00295963" w:rsidRPr="00AA79AE" w:rsidRDefault="00D3436B">
      <w:pPr>
        <w:rPr>
          <w:sz w:val="36"/>
          <w:szCs w:val="36"/>
        </w:rPr>
      </w:pPr>
      <w:r w:rsidRPr="00AA79AE">
        <w:rPr>
          <w:sz w:val="36"/>
          <w:szCs w:val="36"/>
        </w:rPr>
        <w:t>c) nastaviti vožnju ne obazirući se na igru djece</w:t>
      </w:r>
    </w:p>
    <w:sectPr w:rsidR="00295963" w:rsidRPr="00AA79AE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8D4" w:rsidRDefault="000A58D4" w:rsidP="00D3436B">
      <w:pPr>
        <w:spacing w:after="0" w:line="240" w:lineRule="auto"/>
      </w:pPr>
      <w:r>
        <w:separator/>
      </w:r>
    </w:p>
  </w:endnote>
  <w:endnote w:type="continuationSeparator" w:id="0">
    <w:p w:rsidR="000A58D4" w:rsidRDefault="000A58D4" w:rsidP="00D3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86002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436B" w:rsidRDefault="00D343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6A7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3436B" w:rsidRDefault="00D343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8D4" w:rsidRDefault="000A58D4" w:rsidP="00D3436B">
      <w:pPr>
        <w:spacing w:after="0" w:line="240" w:lineRule="auto"/>
      </w:pPr>
      <w:r>
        <w:separator/>
      </w:r>
    </w:p>
  </w:footnote>
  <w:footnote w:type="continuationSeparator" w:id="0">
    <w:p w:rsidR="000A58D4" w:rsidRDefault="000A58D4" w:rsidP="00D34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63"/>
    <w:rsid w:val="000A58D4"/>
    <w:rsid w:val="001A30B5"/>
    <w:rsid w:val="00295963"/>
    <w:rsid w:val="00521C91"/>
    <w:rsid w:val="00974822"/>
    <w:rsid w:val="00AA79AE"/>
    <w:rsid w:val="00D3436B"/>
    <w:rsid w:val="00F2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9DED29-9B8C-43C8-8738-E33F783F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36B"/>
  </w:style>
  <w:style w:type="paragraph" w:styleId="Footer">
    <w:name w:val="footer"/>
    <w:basedOn w:val="Normal"/>
    <w:link w:val="FooterChar"/>
    <w:uiPriority w:val="99"/>
    <w:unhideWhenUsed/>
    <w:rsid w:val="00D34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36B"/>
  </w:style>
  <w:style w:type="paragraph" w:styleId="BalloonText">
    <w:name w:val="Balloon Text"/>
    <w:basedOn w:val="Normal"/>
    <w:link w:val="BalloonTextChar"/>
    <w:uiPriority w:val="99"/>
    <w:semiHidden/>
    <w:unhideWhenUsed/>
    <w:rsid w:val="00AA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N.I.R.A. - PROMET</cp:lastModifiedBy>
  <cp:revision>4</cp:revision>
  <dcterms:created xsi:type="dcterms:W3CDTF">2019-03-15T12:24:00Z</dcterms:created>
  <dcterms:modified xsi:type="dcterms:W3CDTF">2022-03-10T08:39:00Z</dcterms:modified>
</cp:coreProperties>
</file>